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1"/>
        <w:tblW w:w="0" w:type="auto"/>
        <w:tblBorders>
          <w:bottom w:val="single" w:sz="12" w:space="0" w:color="9BBB59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D35E3E" w:rsidRPr="00D35E3E" w:rsidTr="008D2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5" w:type="dxa"/>
            <w:tcBorders>
              <w:bottom w:val="single" w:sz="12" w:space="0" w:color="04580C"/>
            </w:tcBorders>
          </w:tcPr>
          <w:p w:rsidR="00D35E3E" w:rsidRPr="00D35E3E" w:rsidRDefault="00D35E3E" w:rsidP="00D35E3E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D35E3E" w:rsidRPr="00D35E3E" w:rsidRDefault="000A37F4" w:rsidP="00D35E3E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59055</wp:posOffset>
                  </wp:positionV>
                  <wp:extent cx="2457450" cy="438150"/>
                  <wp:effectExtent l="0" t="0" r="0" b="0"/>
                  <wp:wrapSquare wrapText="bothSides"/>
                  <wp:docPr id="3" name="Рисунок 1" descr="C:\Work\keyp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Work\keyp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5E3E" w:rsidRPr="00D35E3E" w:rsidRDefault="00D35E3E" w:rsidP="00D35E3E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D35E3E" w:rsidRPr="00D35E3E" w:rsidRDefault="00D35E3E" w:rsidP="00D35E3E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35E3E">
              <w:rPr>
                <w:rFonts w:ascii="Calibri" w:hAnsi="Calibri"/>
                <w:color w:val="04580C"/>
                <w:sz w:val="22"/>
                <w:szCs w:val="22"/>
              </w:rPr>
              <w:t xml:space="preserve">    </w:t>
            </w:r>
          </w:p>
          <w:p w:rsidR="00D35E3E" w:rsidRPr="00D35E3E" w:rsidRDefault="00D35E3E" w:rsidP="00D35E3E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D35E3E" w:rsidRPr="00D35E3E" w:rsidRDefault="00D35E3E" w:rsidP="00D35E3E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12" w:space="0" w:color="04580C"/>
            </w:tcBorders>
          </w:tcPr>
          <w:p w:rsidR="00D35E3E" w:rsidRPr="00D35E3E" w:rsidRDefault="00D35E3E" w:rsidP="00D35E3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35E3E">
              <w:rPr>
                <w:rFonts w:ascii="Calibri" w:hAnsi="Calibri"/>
                <w:sz w:val="22"/>
                <w:szCs w:val="22"/>
              </w:rPr>
              <w:t>ООО «Гранд»</w:t>
            </w:r>
          </w:p>
          <w:p w:rsidR="00D35E3E" w:rsidRPr="00D35E3E" w:rsidRDefault="00D35E3E" w:rsidP="00D35E3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35E3E">
              <w:rPr>
                <w:rFonts w:ascii="Calibri" w:hAnsi="Calibri"/>
                <w:sz w:val="22"/>
                <w:szCs w:val="22"/>
              </w:rPr>
              <w:t>Тел.:  +7 (342) 204-70-85</w:t>
            </w:r>
          </w:p>
          <w:p w:rsidR="00D35E3E" w:rsidRPr="008D2E92" w:rsidRDefault="00D35E3E" w:rsidP="00D35E3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35E3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8D2E92">
              <w:rPr>
                <w:rFonts w:ascii="Calibri" w:hAnsi="Calibri"/>
                <w:sz w:val="22"/>
                <w:szCs w:val="22"/>
              </w:rPr>
              <w:t>-</w:t>
            </w:r>
            <w:r w:rsidRPr="00D35E3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8D2E92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7B5F96">
              <w:rPr>
                <w:rFonts w:ascii="Calibri" w:hAnsi="Calibri"/>
                <w:sz w:val="22"/>
                <w:szCs w:val="22"/>
                <w:lang w:val="en-US"/>
              </w:rPr>
              <w:t>keypay</w:t>
            </w:r>
            <w:r w:rsidR="007B5F96" w:rsidRPr="008D2E92">
              <w:rPr>
                <w:rFonts w:ascii="Calibri" w:hAnsi="Calibri"/>
                <w:sz w:val="22"/>
                <w:szCs w:val="22"/>
              </w:rPr>
              <w:t>59</w:t>
            </w:r>
            <w:r w:rsidRPr="008D2E92">
              <w:rPr>
                <w:rFonts w:ascii="Calibri" w:hAnsi="Calibri"/>
                <w:sz w:val="22"/>
                <w:szCs w:val="22"/>
              </w:rPr>
              <w:t>@</w:t>
            </w:r>
            <w:r w:rsidRPr="00D35E3E">
              <w:rPr>
                <w:rFonts w:ascii="Calibri" w:hAnsi="Calibri"/>
                <w:sz w:val="22"/>
                <w:szCs w:val="22"/>
                <w:lang w:val="en-US"/>
              </w:rPr>
              <w:t>gmail</w:t>
            </w:r>
            <w:r w:rsidRPr="008D2E92">
              <w:rPr>
                <w:rFonts w:ascii="Calibri" w:hAnsi="Calibri"/>
                <w:sz w:val="22"/>
                <w:szCs w:val="22"/>
              </w:rPr>
              <w:t>.</w:t>
            </w:r>
            <w:r w:rsidRPr="00D35E3E">
              <w:rPr>
                <w:rFonts w:ascii="Calibri" w:hAnsi="Calibri"/>
                <w:sz w:val="22"/>
                <w:szCs w:val="22"/>
                <w:lang w:val="en-US"/>
              </w:rPr>
              <w:t>com</w:t>
            </w:r>
          </w:p>
          <w:p w:rsidR="00D35E3E" w:rsidRPr="00D35E3E" w:rsidRDefault="007B5F96" w:rsidP="00D35E3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Адрес:  ул.Героев Хасана 9</w:t>
            </w:r>
            <w:r w:rsidR="008D2E92">
              <w:rPr>
                <w:rFonts w:ascii="Calibri" w:hAnsi="Calibri"/>
                <w:sz w:val="22"/>
                <w:szCs w:val="22"/>
              </w:rPr>
              <w:t>б</w:t>
            </w:r>
            <w:r>
              <w:rPr>
                <w:rFonts w:ascii="Calibri" w:hAnsi="Calibri"/>
                <w:sz w:val="22"/>
                <w:szCs w:val="22"/>
              </w:rPr>
              <w:t>, офис №</w:t>
            </w:r>
            <w:r w:rsidR="008D2E92">
              <w:rPr>
                <w:rFonts w:ascii="Calibri" w:hAnsi="Calibri"/>
                <w:sz w:val="22"/>
                <w:szCs w:val="22"/>
              </w:rPr>
              <w:t>604</w:t>
            </w:r>
          </w:p>
          <w:p w:rsidR="00D35E3E" w:rsidRPr="00D35E3E" w:rsidRDefault="00D35E3E" w:rsidP="00D35E3E">
            <w:pPr>
              <w:spacing w:after="200"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2"/>
                <w:szCs w:val="22"/>
                <w:lang w:eastAsia="ru-RU"/>
              </w:rPr>
            </w:pPr>
            <w:r w:rsidRPr="00D35E3E">
              <w:rPr>
                <w:rFonts w:ascii="Calibri" w:hAnsi="Calibri"/>
                <w:sz w:val="22"/>
                <w:szCs w:val="22"/>
                <w:lang w:val="en-US"/>
              </w:rPr>
              <w:t>http</w:t>
            </w:r>
            <w:r w:rsidR="008D2E92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Pr="007B5F96">
              <w:rPr>
                <w:rFonts w:ascii="Calibri" w:hAnsi="Calibri"/>
                <w:sz w:val="22"/>
                <w:szCs w:val="22"/>
              </w:rPr>
              <w:t>://</w:t>
            </w:r>
            <w:r w:rsidRPr="00D35E3E">
              <w:rPr>
                <w:rFonts w:ascii="Calibri" w:hAnsi="Calibri"/>
                <w:sz w:val="22"/>
                <w:szCs w:val="22"/>
                <w:lang w:val="en-US"/>
              </w:rPr>
              <w:t>key</w:t>
            </w:r>
            <w:r w:rsidRPr="00D35E3E">
              <w:rPr>
                <w:rFonts w:ascii="Calibri" w:hAnsi="Calibri"/>
                <w:sz w:val="22"/>
                <w:szCs w:val="22"/>
              </w:rPr>
              <w:t>-</w:t>
            </w:r>
            <w:r w:rsidRPr="00D35E3E">
              <w:rPr>
                <w:rFonts w:ascii="Calibri" w:hAnsi="Calibri"/>
                <w:sz w:val="22"/>
                <w:szCs w:val="22"/>
                <w:lang w:val="en-US"/>
              </w:rPr>
              <w:t>pay</w:t>
            </w:r>
            <w:r w:rsidRPr="00D35E3E">
              <w:rPr>
                <w:rFonts w:ascii="Calibri" w:hAnsi="Calibri"/>
                <w:sz w:val="22"/>
                <w:szCs w:val="22"/>
              </w:rPr>
              <w:t>.</w:t>
            </w:r>
            <w:r w:rsidRPr="00D35E3E">
              <w:rPr>
                <w:rFonts w:ascii="Calibri" w:hAnsi="Calibri"/>
                <w:sz w:val="22"/>
                <w:szCs w:val="22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8D448D" w:rsidRDefault="008D448D" w:rsidP="008D448D">
      <w:pPr>
        <w:jc w:val="center"/>
        <w:rPr>
          <w:sz w:val="32"/>
          <w:szCs w:val="32"/>
        </w:rPr>
      </w:pPr>
    </w:p>
    <w:p w:rsidR="008D448D" w:rsidRDefault="008D448D" w:rsidP="008D448D">
      <w:pPr>
        <w:jc w:val="center"/>
        <w:rPr>
          <w:sz w:val="32"/>
          <w:szCs w:val="32"/>
        </w:rPr>
      </w:pPr>
    </w:p>
    <w:p w:rsidR="008D448D" w:rsidRDefault="008D448D" w:rsidP="008D448D">
      <w:pPr>
        <w:jc w:val="center"/>
        <w:rPr>
          <w:sz w:val="32"/>
          <w:szCs w:val="32"/>
        </w:rPr>
      </w:pPr>
    </w:p>
    <w:p w:rsidR="008D448D" w:rsidRDefault="008D448D" w:rsidP="008D448D">
      <w:pPr>
        <w:jc w:val="center"/>
        <w:rPr>
          <w:sz w:val="32"/>
          <w:szCs w:val="32"/>
        </w:rPr>
      </w:pPr>
    </w:p>
    <w:p w:rsidR="008D448D" w:rsidRDefault="008D448D" w:rsidP="008D448D">
      <w:pPr>
        <w:jc w:val="center"/>
        <w:rPr>
          <w:sz w:val="32"/>
          <w:szCs w:val="32"/>
        </w:rPr>
      </w:pPr>
    </w:p>
    <w:p w:rsidR="008D448D" w:rsidRDefault="008D448D" w:rsidP="008D448D">
      <w:pPr>
        <w:jc w:val="center"/>
        <w:rPr>
          <w:sz w:val="28"/>
          <w:szCs w:val="28"/>
        </w:rPr>
      </w:pPr>
    </w:p>
    <w:p w:rsidR="008D448D" w:rsidRDefault="008D448D" w:rsidP="008D448D">
      <w:pPr>
        <w:jc w:val="center"/>
        <w:rPr>
          <w:sz w:val="28"/>
          <w:szCs w:val="28"/>
        </w:rPr>
      </w:pPr>
    </w:p>
    <w:p w:rsidR="008D448D" w:rsidRDefault="008D448D" w:rsidP="008D448D">
      <w:pPr>
        <w:jc w:val="center"/>
        <w:rPr>
          <w:sz w:val="28"/>
          <w:szCs w:val="28"/>
        </w:rPr>
      </w:pPr>
    </w:p>
    <w:p w:rsidR="008D448D" w:rsidRDefault="008D448D" w:rsidP="008D448D">
      <w:pPr>
        <w:jc w:val="center"/>
        <w:rPr>
          <w:sz w:val="28"/>
          <w:szCs w:val="28"/>
        </w:rPr>
      </w:pPr>
    </w:p>
    <w:p w:rsidR="008D448D" w:rsidRDefault="008D448D" w:rsidP="008D448D">
      <w:pPr>
        <w:jc w:val="center"/>
        <w:rPr>
          <w:sz w:val="28"/>
          <w:szCs w:val="28"/>
        </w:rPr>
      </w:pPr>
    </w:p>
    <w:p w:rsidR="008D448D" w:rsidRDefault="008D448D" w:rsidP="008D448D">
      <w:pPr>
        <w:jc w:val="center"/>
        <w:rPr>
          <w:sz w:val="28"/>
          <w:szCs w:val="28"/>
        </w:rPr>
      </w:pPr>
    </w:p>
    <w:p w:rsidR="008D448D" w:rsidRDefault="008D448D" w:rsidP="008D448D">
      <w:pPr>
        <w:jc w:val="center"/>
        <w:rPr>
          <w:sz w:val="28"/>
          <w:szCs w:val="28"/>
        </w:rPr>
      </w:pPr>
    </w:p>
    <w:p w:rsidR="008D448D" w:rsidRDefault="008D448D" w:rsidP="008D448D">
      <w:pPr>
        <w:jc w:val="center"/>
        <w:rPr>
          <w:b/>
          <w:sz w:val="28"/>
          <w:szCs w:val="28"/>
        </w:rPr>
      </w:pPr>
    </w:p>
    <w:p w:rsidR="008D448D" w:rsidRDefault="008D448D" w:rsidP="008D448D">
      <w:pPr>
        <w:jc w:val="center"/>
        <w:rPr>
          <w:b/>
          <w:sz w:val="28"/>
          <w:szCs w:val="28"/>
        </w:rPr>
      </w:pPr>
    </w:p>
    <w:p w:rsidR="008D448D" w:rsidRDefault="008D448D" w:rsidP="008D448D">
      <w:pPr>
        <w:jc w:val="center"/>
        <w:rPr>
          <w:b/>
          <w:sz w:val="28"/>
          <w:szCs w:val="28"/>
        </w:rPr>
      </w:pPr>
    </w:p>
    <w:p w:rsidR="008D448D" w:rsidRPr="001F2781" w:rsidRDefault="001F2781" w:rsidP="008D448D">
      <w:pPr>
        <w:jc w:val="center"/>
        <w:rPr>
          <w:b/>
          <w:sz w:val="32"/>
          <w:szCs w:val="32"/>
        </w:rPr>
      </w:pPr>
      <w:r w:rsidRPr="001F2781">
        <w:rPr>
          <w:b/>
          <w:sz w:val="32"/>
          <w:szCs w:val="32"/>
        </w:rPr>
        <w:t>Политика ООО «ГРАНД» в отношении обработки персональных данных</w:t>
      </w:r>
    </w:p>
    <w:p w:rsidR="008D448D" w:rsidRDefault="008D448D" w:rsidP="008D448D">
      <w:pPr>
        <w:jc w:val="center"/>
        <w:rPr>
          <w:b/>
          <w:sz w:val="28"/>
          <w:szCs w:val="28"/>
        </w:rPr>
      </w:pPr>
    </w:p>
    <w:p w:rsidR="008D448D" w:rsidRDefault="008D448D" w:rsidP="008D448D">
      <w:pPr>
        <w:rPr>
          <w:b/>
          <w:sz w:val="28"/>
          <w:szCs w:val="28"/>
        </w:rPr>
      </w:pPr>
    </w:p>
    <w:p w:rsidR="008D448D" w:rsidRDefault="008D448D" w:rsidP="008D448D">
      <w:pPr>
        <w:rPr>
          <w:b/>
          <w:sz w:val="28"/>
          <w:szCs w:val="28"/>
        </w:rPr>
      </w:pPr>
    </w:p>
    <w:p w:rsidR="008D448D" w:rsidRDefault="008D448D" w:rsidP="008D448D">
      <w:pPr>
        <w:rPr>
          <w:b/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Default="008D448D" w:rsidP="008D448D">
      <w:pPr>
        <w:rPr>
          <w:sz w:val="28"/>
          <w:szCs w:val="28"/>
        </w:rPr>
      </w:pPr>
    </w:p>
    <w:p w:rsidR="008D448D" w:rsidRPr="00A02871" w:rsidRDefault="00A02871" w:rsidP="00A02871">
      <w:pPr>
        <w:jc w:val="center"/>
        <w:rPr>
          <w:i/>
          <w:sz w:val="28"/>
          <w:szCs w:val="28"/>
          <w:u w:val="single"/>
        </w:rPr>
      </w:pPr>
      <w:r w:rsidRPr="00A02871">
        <w:rPr>
          <w:i/>
          <w:sz w:val="28"/>
          <w:szCs w:val="28"/>
          <w:u w:val="single"/>
        </w:rPr>
        <w:lastRenderedPageBreak/>
        <w:t>Содержание</w:t>
      </w:r>
    </w:p>
    <w:p w:rsidR="00A02871" w:rsidRDefault="00A02871" w:rsidP="00A02871">
      <w:pPr>
        <w:rPr>
          <w:sz w:val="28"/>
          <w:szCs w:val="28"/>
        </w:rPr>
      </w:pPr>
    </w:p>
    <w:p w:rsidR="00A02871" w:rsidRDefault="00A02871" w:rsidP="00A0287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5FB9">
        <w:rPr>
          <w:sz w:val="28"/>
          <w:szCs w:val="28"/>
        </w:rPr>
        <w:t>Общие положение</w:t>
      </w:r>
      <w:r w:rsidR="00185065">
        <w:rPr>
          <w:sz w:val="28"/>
          <w:szCs w:val="28"/>
        </w:rPr>
        <w:t>.</w:t>
      </w:r>
    </w:p>
    <w:p w:rsidR="00A02871" w:rsidRDefault="00185065" w:rsidP="00A0287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7070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основания обработки персональных данных.</w:t>
      </w:r>
    </w:p>
    <w:p w:rsidR="00A02871" w:rsidRDefault="00A02871" w:rsidP="00A0287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5065">
        <w:rPr>
          <w:sz w:val="28"/>
          <w:szCs w:val="28"/>
        </w:rPr>
        <w:t>Способы обработки персональных данных.</w:t>
      </w:r>
    </w:p>
    <w:p w:rsidR="00185065" w:rsidRDefault="00185065" w:rsidP="00A02871">
      <w:pPr>
        <w:rPr>
          <w:sz w:val="28"/>
          <w:szCs w:val="28"/>
        </w:rPr>
      </w:pPr>
      <w:r>
        <w:rPr>
          <w:sz w:val="28"/>
          <w:szCs w:val="28"/>
        </w:rPr>
        <w:t>4. Обрабатываемые персональные данные и их источники.</w:t>
      </w:r>
    </w:p>
    <w:p w:rsidR="00185065" w:rsidRDefault="00185065" w:rsidP="00A02871">
      <w:pPr>
        <w:rPr>
          <w:sz w:val="28"/>
          <w:szCs w:val="28"/>
        </w:rPr>
      </w:pPr>
      <w:r>
        <w:rPr>
          <w:sz w:val="28"/>
          <w:szCs w:val="28"/>
        </w:rPr>
        <w:t>5. Сроки обработки и хранения персональных данных.</w:t>
      </w:r>
    </w:p>
    <w:p w:rsidR="00185065" w:rsidRDefault="00185065" w:rsidP="00A02871">
      <w:pPr>
        <w:rPr>
          <w:sz w:val="28"/>
          <w:szCs w:val="28"/>
        </w:rPr>
      </w:pPr>
      <w:r>
        <w:rPr>
          <w:sz w:val="28"/>
          <w:szCs w:val="28"/>
        </w:rPr>
        <w:t>6. Права субъектов персональных данных.</w:t>
      </w:r>
    </w:p>
    <w:p w:rsidR="00185065" w:rsidRDefault="00185065" w:rsidP="00A02871">
      <w:pPr>
        <w:rPr>
          <w:sz w:val="28"/>
          <w:szCs w:val="28"/>
        </w:rPr>
      </w:pPr>
      <w:r>
        <w:rPr>
          <w:sz w:val="28"/>
          <w:szCs w:val="28"/>
        </w:rPr>
        <w:t>7. Сведения о третьих лицах, участвующих в обработке персональных данных.</w:t>
      </w:r>
    </w:p>
    <w:p w:rsidR="00185065" w:rsidRDefault="00185065" w:rsidP="00A02871">
      <w:pPr>
        <w:rPr>
          <w:sz w:val="28"/>
          <w:szCs w:val="28"/>
        </w:rPr>
      </w:pPr>
      <w:r>
        <w:rPr>
          <w:sz w:val="28"/>
          <w:szCs w:val="28"/>
        </w:rPr>
        <w:t xml:space="preserve">8. Сведения </w:t>
      </w:r>
      <w:r w:rsidR="00E72CF1">
        <w:rPr>
          <w:sz w:val="28"/>
          <w:szCs w:val="28"/>
        </w:rPr>
        <w:t>о реализуемых</w:t>
      </w:r>
      <w:r>
        <w:rPr>
          <w:sz w:val="28"/>
          <w:szCs w:val="28"/>
        </w:rPr>
        <w:t xml:space="preserve"> требованиях к защите персональных данных.</w:t>
      </w:r>
    </w:p>
    <w:p w:rsidR="006F25EF" w:rsidRDefault="006F25EF" w:rsidP="00A02871">
      <w:pPr>
        <w:rPr>
          <w:sz w:val="28"/>
          <w:szCs w:val="28"/>
        </w:rPr>
      </w:pPr>
      <w:r>
        <w:rPr>
          <w:sz w:val="28"/>
          <w:szCs w:val="28"/>
        </w:rPr>
        <w:t xml:space="preserve">9. Ответственность </w:t>
      </w:r>
      <w:r w:rsidR="0069434C">
        <w:rPr>
          <w:sz w:val="28"/>
          <w:szCs w:val="28"/>
        </w:rPr>
        <w:t>з</w:t>
      </w:r>
      <w:r>
        <w:rPr>
          <w:sz w:val="28"/>
          <w:szCs w:val="28"/>
        </w:rPr>
        <w:t>а нарушение правил обработки персональных данных и требований к их защите.</w:t>
      </w:r>
    </w:p>
    <w:p w:rsidR="00A02871" w:rsidRDefault="006F25EF" w:rsidP="00A0287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85065">
        <w:rPr>
          <w:sz w:val="28"/>
          <w:szCs w:val="28"/>
        </w:rPr>
        <w:t>. Контактная информация.</w:t>
      </w:r>
    </w:p>
    <w:p w:rsidR="00A02871" w:rsidRDefault="00A02871" w:rsidP="00E72CF1">
      <w:pPr>
        <w:rPr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BA3677" w:rsidRDefault="00BA3677" w:rsidP="00A02871">
      <w:pPr>
        <w:jc w:val="center"/>
        <w:rPr>
          <w:b/>
          <w:sz w:val="28"/>
          <w:szCs w:val="28"/>
        </w:rPr>
      </w:pPr>
    </w:p>
    <w:p w:rsidR="00BA3677" w:rsidRDefault="00BA3677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665FB9" w:rsidRDefault="00665FB9" w:rsidP="00A02871">
      <w:pPr>
        <w:jc w:val="center"/>
        <w:rPr>
          <w:b/>
          <w:sz w:val="28"/>
          <w:szCs w:val="28"/>
        </w:rPr>
      </w:pPr>
    </w:p>
    <w:p w:rsidR="00A02871" w:rsidRDefault="00A02871" w:rsidP="00A02871">
      <w:pPr>
        <w:jc w:val="center"/>
        <w:rPr>
          <w:b/>
          <w:sz w:val="28"/>
          <w:szCs w:val="28"/>
        </w:rPr>
      </w:pPr>
      <w:r w:rsidRPr="00CB03D3">
        <w:rPr>
          <w:b/>
          <w:sz w:val="28"/>
          <w:szCs w:val="28"/>
        </w:rPr>
        <w:lastRenderedPageBreak/>
        <w:t xml:space="preserve">1. </w:t>
      </w:r>
      <w:r w:rsidR="00185065">
        <w:rPr>
          <w:b/>
          <w:sz w:val="28"/>
          <w:szCs w:val="28"/>
        </w:rPr>
        <w:t>Общие положения</w:t>
      </w:r>
    </w:p>
    <w:p w:rsidR="00185065" w:rsidRDefault="00185065" w:rsidP="00A02871">
      <w:pPr>
        <w:jc w:val="center"/>
        <w:rPr>
          <w:sz w:val="28"/>
          <w:szCs w:val="28"/>
        </w:rPr>
      </w:pPr>
    </w:p>
    <w:p w:rsidR="00185065" w:rsidRDefault="00185065" w:rsidP="0018506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Политика ООО «ГРАНД» в отношении обработки персональных данных (далее по тексту – «Политика») разработана в соответствии со статьей 18.1. Федерального закона от 27.07.2006 № 152-ФЗ «О персональных данных» (далее по тексту – «Закон о персональных данных») и </w:t>
      </w:r>
      <w:r w:rsidR="000A7070">
        <w:rPr>
          <w:sz w:val="28"/>
          <w:szCs w:val="28"/>
        </w:rPr>
        <w:t xml:space="preserve">иных нормативных правовых актов, включая международные договоры России, </w:t>
      </w:r>
      <w:r>
        <w:rPr>
          <w:sz w:val="28"/>
          <w:szCs w:val="28"/>
        </w:rPr>
        <w:t>и содержит сведения о реализуемых требованиях к обработке и защите персональных данных.</w:t>
      </w:r>
    </w:p>
    <w:p w:rsidR="00185065" w:rsidRDefault="000A7070" w:rsidP="0018506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1.2. Целью Политики является информирование субъектов персональных данных и лиц, участвующих в обработке персональных данных, о соблюдении в ООО «ГРАНД» (далее по тексту – «Общество», «Оператор») основополагающих принципов международного и российского права в области обработки персональных данных.</w:t>
      </w:r>
    </w:p>
    <w:p w:rsidR="000A7070" w:rsidRDefault="000A7070" w:rsidP="0018506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1.3. Основной задачей Политики является обеспечение прав и интересов субъектов персональных данных, их защита.</w:t>
      </w:r>
    </w:p>
    <w:p w:rsidR="00CB03D3" w:rsidRDefault="000A7070" w:rsidP="00F154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1.4. Политика действует в отношении всех персональных данных, обрабатываемых Оператором, и является общедоступной для всех субъектов персональных данных.</w:t>
      </w:r>
    </w:p>
    <w:p w:rsidR="00F15418" w:rsidRDefault="00F15418" w:rsidP="00F154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F15418">
        <w:rPr>
          <w:sz w:val="28"/>
          <w:szCs w:val="28"/>
        </w:rPr>
        <w:t>Под персональными данными понимается любая инфо</w:t>
      </w:r>
      <w:r>
        <w:rPr>
          <w:sz w:val="28"/>
          <w:szCs w:val="28"/>
        </w:rPr>
        <w:t xml:space="preserve">рмация, относящаяся к прямо или </w:t>
      </w:r>
      <w:r w:rsidRPr="00F15418">
        <w:rPr>
          <w:sz w:val="28"/>
          <w:szCs w:val="28"/>
        </w:rPr>
        <w:t>косвенно определенному или определяемому физическому лицу (субъекту персональных данных).</w:t>
      </w:r>
      <w:r>
        <w:rPr>
          <w:sz w:val="28"/>
          <w:szCs w:val="28"/>
        </w:rPr>
        <w:t xml:space="preserve"> </w:t>
      </w:r>
      <w:r w:rsidRPr="00F15418">
        <w:rPr>
          <w:sz w:val="28"/>
          <w:szCs w:val="28"/>
        </w:rPr>
        <w:t>К такой информации, в частности, можно отнести: ФИО, год, месяц, дату и место рождения, адрес,</w:t>
      </w:r>
      <w:r>
        <w:rPr>
          <w:sz w:val="28"/>
          <w:szCs w:val="28"/>
        </w:rPr>
        <w:t xml:space="preserve"> </w:t>
      </w:r>
      <w:r w:rsidRPr="00F15418">
        <w:rPr>
          <w:sz w:val="28"/>
          <w:szCs w:val="28"/>
        </w:rPr>
        <w:t>данные документов, удостоверяющих личность, сведения о семейном, имущественном</w:t>
      </w:r>
      <w:r>
        <w:rPr>
          <w:sz w:val="28"/>
          <w:szCs w:val="28"/>
        </w:rPr>
        <w:t xml:space="preserve"> </w:t>
      </w:r>
      <w:r w:rsidRPr="00F15418">
        <w:rPr>
          <w:sz w:val="28"/>
          <w:szCs w:val="28"/>
        </w:rPr>
        <w:t>положении, сведения об образовании, профессии, доходах, а также другую информацию.</w:t>
      </w:r>
    </w:p>
    <w:p w:rsidR="00F15418" w:rsidRDefault="00F15418" w:rsidP="00F15418">
      <w:pPr>
        <w:ind w:firstLine="567"/>
        <w:rPr>
          <w:sz w:val="28"/>
          <w:szCs w:val="28"/>
        </w:rPr>
      </w:pPr>
    </w:p>
    <w:p w:rsidR="00CB03D3" w:rsidRPr="00CB03D3" w:rsidRDefault="000A7070" w:rsidP="00C44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Нормативные</w:t>
      </w:r>
      <w:r w:rsidR="00CB03D3">
        <w:rPr>
          <w:b/>
          <w:sz w:val="28"/>
          <w:szCs w:val="28"/>
        </w:rPr>
        <w:t xml:space="preserve"> основа</w:t>
      </w:r>
      <w:r>
        <w:rPr>
          <w:b/>
          <w:sz w:val="28"/>
          <w:szCs w:val="28"/>
        </w:rPr>
        <w:t>ния обработки персональных данных</w:t>
      </w:r>
    </w:p>
    <w:p w:rsidR="00CB03D3" w:rsidRDefault="00CB03D3" w:rsidP="00CB03D3">
      <w:pPr>
        <w:ind w:firstLine="567"/>
        <w:jc w:val="center"/>
        <w:rPr>
          <w:sz w:val="28"/>
          <w:szCs w:val="28"/>
        </w:rPr>
      </w:pPr>
    </w:p>
    <w:p w:rsidR="000A7070" w:rsidRDefault="00CB03D3" w:rsidP="000A7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A7070">
        <w:rPr>
          <w:sz w:val="28"/>
          <w:szCs w:val="28"/>
        </w:rPr>
        <w:t>Обработка Обществом персональных данных, в зависимости от цели обработки, осуществляется:</w:t>
      </w:r>
    </w:p>
    <w:p w:rsidR="000A7070" w:rsidRDefault="000A7070" w:rsidP="000A7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 согласия субъектов персональных данных;</w:t>
      </w:r>
    </w:p>
    <w:p w:rsidR="000A7070" w:rsidRDefault="000A7070" w:rsidP="000A7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 целях исполнения нормативных правовых актов России;</w:t>
      </w:r>
    </w:p>
    <w:p w:rsidR="00C440F6" w:rsidRDefault="000A7070" w:rsidP="000A7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 целях заключ</w:t>
      </w:r>
      <w:r w:rsidR="009913B4">
        <w:rPr>
          <w:sz w:val="28"/>
          <w:szCs w:val="28"/>
        </w:rPr>
        <w:t>ения и (или) исполнения договоров и иных соглашений, стороной которых</w:t>
      </w:r>
      <w:r>
        <w:rPr>
          <w:sz w:val="28"/>
          <w:szCs w:val="28"/>
        </w:rPr>
        <w:t xml:space="preserve"> (выгодоприобретат</w:t>
      </w:r>
      <w:r w:rsidR="009913B4">
        <w:rPr>
          <w:sz w:val="28"/>
          <w:szCs w:val="28"/>
        </w:rPr>
        <w:t>елем или поручителем по которым</w:t>
      </w:r>
      <w:r>
        <w:rPr>
          <w:sz w:val="28"/>
          <w:szCs w:val="28"/>
        </w:rPr>
        <w:t>)</w:t>
      </w:r>
      <w:r w:rsidR="009913B4">
        <w:rPr>
          <w:sz w:val="28"/>
          <w:szCs w:val="28"/>
        </w:rPr>
        <w:t xml:space="preserve"> является субъект персональных данных.</w:t>
      </w:r>
      <w:r>
        <w:rPr>
          <w:sz w:val="28"/>
          <w:szCs w:val="28"/>
        </w:rPr>
        <w:t xml:space="preserve"> </w:t>
      </w:r>
    </w:p>
    <w:p w:rsidR="00C440F6" w:rsidRDefault="00C440F6" w:rsidP="009913B4">
      <w:pPr>
        <w:rPr>
          <w:sz w:val="28"/>
          <w:szCs w:val="28"/>
        </w:rPr>
      </w:pPr>
    </w:p>
    <w:p w:rsidR="00C440F6" w:rsidRDefault="00C440F6" w:rsidP="009A78A9">
      <w:pPr>
        <w:jc w:val="center"/>
        <w:rPr>
          <w:b/>
          <w:sz w:val="28"/>
          <w:szCs w:val="28"/>
        </w:rPr>
      </w:pPr>
      <w:r w:rsidRPr="00C440F6">
        <w:rPr>
          <w:b/>
          <w:sz w:val="28"/>
          <w:szCs w:val="28"/>
        </w:rPr>
        <w:t xml:space="preserve">3. </w:t>
      </w:r>
      <w:r w:rsidR="009913B4" w:rsidRPr="009913B4">
        <w:rPr>
          <w:b/>
          <w:sz w:val="28"/>
          <w:szCs w:val="28"/>
        </w:rPr>
        <w:t>Способы</w:t>
      </w:r>
      <w:r w:rsidR="009913B4">
        <w:rPr>
          <w:b/>
          <w:sz w:val="28"/>
          <w:szCs w:val="28"/>
        </w:rPr>
        <w:t xml:space="preserve"> и цели</w:t>
      </w:r>
      <w:r w:rsidR="00BE39D3">
        <w:rPr>
          <w:b/>
          <w:sz w:val="28"/>
          <w:szCs w:val="28"/>
        </w:rPr>
        <w:t xml:space="preserve"> обработки персональных данных</w:t>
      </w:r>
    </w:p>
    <w:p w:rsidR="00C440F6" w:rsidRDefault="00C440F6" w:rsidP="00C440F6">
      <w:pPr>
        <w:ind w:firstLine="567"/>
        <w:jc w:val="center"/>
        <w:rPr>
          <w:b/>
          <w:sz w:val="28"/>
          <w:szCs w:val="28"/>
        </w:rPr>
      </w:pPr>
    </w:p>
    <w:p w:rsidR="00086648" w:rsidRPr="00C61936" w:rsidRDefault="002556BC" w:rsidP="009913B4">
      <w:pPr>
        <w:ind w:firstLine="567"/>
        <w:rPr>
          <w:sz w:val="28"/>
          <w:szCs w:val="28"/>
        </w:rPr>
      </w:pPr>
      <w:r w:rsidRPr="00C61936">
        <w:rPr>
          <w:sz w:val="28"/>
          <w:szCs w:val="28"/>
        </w:rPr>
        <w:t xml:space="preserve">3.1. </w:t>
      </w:r>
      <w:r w:rsidR="009913B4" w:rsidRPr="00C61936">
        <w:rPr>
          <w:sz w:val="28"/>
          <w:szCs w:val="28"/>
        </w:rPr>
        <w:t>Обработка персональных данных в Обществе осуществляется без использования средств автоматизации.</w:t>
      </w:r>
    </w:p>
    <w:p w:rsidR="009913B4" w:rsidRDefault="009913B4" w:rsidP="009913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3.2. Цели обработки персональных данных:</w:t>
      </w:r>
    </w:p>
    <w:p w:rsidR="009913B4" w:rsidRDefault="009913B4" w:rsidP="009913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содействие работникам Общества в соблюдении норм трудового права, обеспечении их трудовых прав;</w:t>
      </w:r>
    </w:p>
    <w:p w:rsidR="009913B4" w:rsidRDefault="009913B4" w:rsidP="009913B4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социальных, пенсионных и других льгот и гарантий работников Общества;</w:t>
      </w:r>
    </w:p>
    <w:p w:rsidR="009913B4" w:rsidRDefault="009913B4" w:rsidP="009913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заключение и (или) исполнение гражданско-правовых договоров и иных соглашений;</w:t>
      </w:r>
    </w:p>
    <w:p w:rsidR="009913B4" w:rsidRDefault="009913B4" w:rsidP="009913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соблюдение законодательства Российской Федерации;</w:t>
      </w:r>
    </w:p>
    <w:p w:rsidR="009913B4" w:rsidRDefault="009913B4" w:rsidP="009913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подготовка обязательной отчетности, заявлений, обращений и других подобных документов в государственные и муниципальные органы власти;</w:t>
      </w:r>
    </w:p>
    <w:p w:rsidR="009913B4" w:rsidRDefault="009913B4" w:rsidP="009913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подготовка и совершение сделок Общества;</w:t>
      </w:r>
    </w:p>
    <w:p w:rsidR="009913B4" w:rsidRDefault="009913B4" w:rsidP="009913B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16E">
        <w:rPr>
          <w:sz w:val="28"/>
          <w:szCs w:val="28"/>
        </w:rPr>
        <w:t>обеспечение сохранности имущества Общества и соблюдение его интересов;</w:t>
      </w:r>
    </w:p>
    <w:p w:rsidR="006A716E" w:rsidRPr="009913B4" w:rsidRDefault="006A716E" w:rsidP="009913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исполнение иных обязательств в рамках оснований, предусмотренных разделом 2 Политики.</w:t>
      </w:r>
    </w:p>
    <w:p w:rsidR="00086648" w:rsidRDefault="00086648" w:rsidP="00C440F6">
      <w:pPr>
        <w:ind w:firstLine="567"/>
        <w:rPr>
          <w:sz w:val="28"/>
          <w:szCs w:val="28"/>
        </w:rPr>
      </w:pPr>
    </w:p>
    <w:p w:rsidR="00086648" w:rsidRPr="007D29CF" w:rsidRDefault="00086648" w:rsidP="00086648">
      <w:pPr>
        <w:jc w:val="center"/>
        <w:rPr>
          <w:b/>
          <w:sz w:val="28"/>
          <w:szCs w:val="28"/>
        </w:rPr>
      </w:pPr>
      <w:r w:rsidRPr="007D29CF">
        <w:rPr>
          <w:b/>
          <w:sz w:val="28"/>
          <w:szCs w:val="28"/>
        </w:rPr>
        <w:t xml:space="preserve">4. </w:t>
      </w:r>
      <w:r w:rsidR="006A716E" w:rsidRPr="006A716E">
        <w:rPr>
          <w:b/>
          <w:sz w:val="28"/>
          <w:szCs w:val="28"/>
        </w:rPr>
        <w:t>Обрабатываемые пер</w:t>
      </w:r>
      <w:r w:rsidR="00BE39D3">
        <w:rPr>
          <w:b/>
          <w:sz w:val="28"/>
          <w:szCs w:val="28"/>
        </w:rPr>
        <w:t>сональные данные и их источники</w:t>
      </w:r>
    </w:p>
    <w:p w:rsidR="00697715" w:rsidRDefault="00697715" w:rsidP="00086648">
      <w:pPr>
        <w:jc w:val="center"/>
        <w:rPr>
          <w:sz w:val="28"/>
          <w:szCs w:val="28"/>
        </w:rPr>
      </w:pPr>
    </w:p>
    <w:p w:rsidR="007D29CF" w:rsidRDefault="00697715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A716E">
        <w:rPr>
          <w:sz w:val="28"/>
          <w:szCs w:val="28"/>
        </w:rPr>
        <w:t>Персональные данные получаются Обществом непосредственно от субъекта персональных данных, либо его надлежащим образом уполномоченного представителя, если иное не установлено законом.</w:t>
      </w:r>
    </w:p>
    <w:p w:rsidR="006A716E" w:rsidRDefault="006A716E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4.2. Персональные данные могут быть получены не от субъекта персональных данных при наличии согласия последнего на передачу его персональных данных в Общество для обработки, если иное не предусмотрено законом.</w:t>
      </w:r>
    </w:p>
    <w:p w:rsidR="006A716E" w:rsidRDefault="006A716E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Обработка специальных категорий персональных данных (касающихся расовой и национальной принадлежности, политических взглядов, религиозных или философских убеждений, состояния здоровья, интимной жизни), биометрических персональных данных (связанных с физиологическими и (или) биологическими особенностями человека, на основании которых можно установить личность субъекта персональных данных) в Обществе не осуществляется, за исключением случаев, установленных законом.</w:t>
      </w:r>
    </w:p>
    <w:p w:rsidR="00061926" w:rsidRDefault="00061926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F945CB">
        <w:rPr>
          <w:sz w:val="28"/>
          <w:szCs w:val="28"/>
        </w:rPr>
        <w:t>4</w:t>
      </w:r>
      <w:r>
        <w:rPr>
          <w:sz w:val="28"/>
          <w:szCs w:val="28"/>
        </w:rPr>
        <w:t>. Обработка персональных данных в политических и иных публичных целях в Обществе не допускается.</w:t>
      </w:r>
    </w:p>
    <w:p w:rsidR="00061926" w:rsidRDefault="00061926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F945CB">
        <w:rPr>
          <w:sz w:val="28"/>
          <w:szCs w:val="28"/>
        </w:rPr>
        <w:t>5</w:t>
      </w:r>
      <w:r>
        <w:rPr>
          <w:sz w:val="28"/>
          <w:szCs w:val="28"/>
        </w:rPr>
        <w:t>. Оператором обрабатываются персональные данные, принадлежащие:</w:t>
      </w:r>
    </w:p>
    <w:p w:rsidR="00061926" w:rsidRDefault="00061926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работникам Общ</w:t>
      </w:r>
      <w:r w:rsidR="00F15418">
        <w:rPr>
          <w:sz w:val="28"/>
          <w:szCs w:val="28"/>
        </w:rPr>
        <w:t>ества</w:t>
      </w:r>
      <w:r>
        <w:rPr>
          <w:sz w:val="28"/>
          <w:szCs w:val="28"/>
        </w:rPr>
        <w:t>;</w:t>
      </w:r>
    </w:p>
    <w:p w:rsidR="00061926" w:rsidRDefault="00061926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субъектам, обработка персональных данных которых связана с исполнением условий заключенных договоров, либо иных соглашений;</w:t>
      </w:r>
    </w:p>
    <w:p w:rsidR="00061926" w:rsidRDefault="00061926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субъектам, заключившим гражданско-правовые договоры или иные соглашения с Обществом;</w:t>
      </w:r>
    </w:p>
    <w:p w:rsidR="00061926" w:rsidRDefault="00061926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лицам, состоявшим ранее в трудовых отношениях с Обществом;</w:t>
      </w:r>
    </w:p>
    <w:p w:rsidR="00061926" w:rsidRDefault="00061926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контрагентам – физическим лицам;</w:t>
      </w:r>
    </w:p>
    <w:p w:rsidR="00061926" w:rsidRDefault="00E72CF1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061926">
        <w:rPr>
          <w:sz w:val="28"/>
          <w:szCs w:val="28"/>
        </w:rPr>
        <w:t>учредителям – физическим лицам контрагентов – организаций Общества;</w:t>
      </w:r>
    </w:p>
    <w:p w:rsidR="00061926" w:rsidRDefault="00E72CF1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061926">
        <w:rPr>
          <w:sz w:val="28"/>
          <w:szCs w:val="28"/>
        </w:rPr>
        <w:t>лицам, занимающимся частной практикой во взаимодействии с Обществом (в частности, адвокатам, нотариусам);</w:t>
      </w:r>
    </w:p>
    <w:p w:rsidR="00061926" w:rsidRDefault="00061926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лицам, обратившимся в Общество в письменном виде;</w:t>
      </w:r>
    </w:p>
    <w:p w:rsidR="00061926" w:rsidRDefault="00E72CF1" w:rsidP="006A716E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F945CB">
        <w:rPr>
          <w:sz w:val="28"/>
          <w:szCs w:val="28"/>
        </w:rPr>
        <w:t>другим субъектам персональных данных (для реализации целей, установленных в разделе 3 Политики).</w:t>
      </w:r>
    </w:p>
    <w:p w:rsidR="00F945CB" w:rsidRPr="007D29CF" w:rsidRDefault="00F945CB" w:rsidP="006A716E">
      <w:pPr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>4.6. Оператором обрабатываются в том числе общедоступные персональные данные работников Общества, сделанные таковыми с согласия субъекта персональных данных, а именно: фамилия, имя, отчество, занимаемая и (или) совмещаемая должность, наименование структурного подразделения, организации, адрес служебной электронной почты, номер служебного телефона, местонахождение рабочего места (включая адрес, номер помещения/кабинета).</w:t>
      </w:r>
    </w:p>
    <w:p w:rsidR="007D29CF" w:rsidRDefault="007D29CF" w:rsidP="007D29CF">
      <w:pPr>
        <w:rPr>
          <w:sz w:val="28"/>
          <w:szCs w:val="28"/>
        </w:rPr>
      </w:pPr>
    </w:p>
    <w:p w:rsidR="007D29CF" w:rsidRDefault="007D29CF" w:rsidP="007D29CF">
      <w:pPr>
        <w:jc w:val="center"/>
        <w:rPr>
          <w:b/>
          <w:sz w:val="28"/>
          <w:szCs w:val="28"/>
        </w:rPr>
      </w:pPr>
      <w:r w:rsidRPr="007D29CF">
        <w:rPr>
          <w:b/>
          <w:sz w:val="28"/>
          <w:szCs w:val="28"/>
        </w:rPr>
        <w:t xml:space="preserve">5. </w:t>
      </w:r>
      <w:r w:rsidR="00BE39D3" w:rsidRPr="00BE39D3">
        <w:rPr>
          <w:b/>
          <w:sz w:val="28"/>
          <w:szCs w:val="28"/>
        </w:rPr>
        <w:t>Сроки обработки</w:t>
      </w:r>
      <w:r w:rsidR="00BE39D3">
        <w:rPr>
          <w:b/>
          <w:sz w:val="28"/>
          <w:szCs w:val="28"/>
        </w:rPr>
        <w:t xml:space="preserve"> и хранения персональных данных</w:t>
      </w:r>
    </w:p>
    <w:p w:rsidR="007D29CF" w:rsidRDefault="007D29CF" w:rsidP="007D29CF">
      <w:pPr>
        <w:jc w:val="center"/>
        <w:rPr>
          <w:sz w:val="28"/>
          <w:szCs w:val="28"/>
        </w:rPr>
      </w:pPr>
    </w:p>
    <w:p w:rsidR="00B90EDB" w:rsidRDefault="007D29CF" w:rsidP="00BE39D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E39D3">
        <w:rPr>
          <w:sz w:val="28"/>
          <w:szCs w:val="28"/>
        </w:rPr>
        <w:t xml:space="preserve">Обработка персональных данных начинается не ранее возникновения нормативных оснований обработки персональных данных, перечисленных в разделе 3 Политики. </w:t>
      </w:r>
    </w:p>
    <w:p w:rsidR="00BE39D3" w:rsidRDefault="00BE39D3" w:rsidP="00BE39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5.2. Обработка персональных данных прекращается при достижении целей обработки, окончания сроков хранения документов, установленных законодательством Российской Федерации и локальными нормативными актами Оператора.</w:t>
      </w:r>
    </w:p>
    <w:p w:rsidR="00BE39D3" w:rsidRDefault="00BE39D3" w:rsidP="00BE39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5.3. По истечении срока обработки персональные данные уничтожаются или обезличиваются для использования в статистических или иных исследовательских целях.</w:t>
      </w:r>
    </w:p>
    <w:p w:rsidR="00B90EDB" w:rsidRDefault="00B90EDB" w:rsidP="00B90EDB">
      <w:pPr>
        <w:rPr>
          <w:sz w:val="28"/>
          <w:szCs w:val="28"/>
        </w:rPr>
      </w:pPr>
    </w:p>
    <w:p w:rsidR="00B90EDB" w:rsidRPr="00BE39D3" w:rsidRDefault="00B90EDB" w:rsidP="00BE39D3">
      <w:pPr>
        <w:jc w:val="center"/>
        <w:rPr>
          <w:b/>
          <w:sz w:val="28"/>
          <w:szCs w:val="28"/>
        </w:rPr>
      </w:pPr>
      <w:r w:rsidRPr="00BE39D3">
        <w:rPr>
          <w:b/>
          <w:sz w:val="28"/>
          <w:szCs w:val="28"/>
        </w:rPr>
        <w:t xml:space="preserve">6. </w:t>
      </w:r>
      <w:r w:rsidR="00BE39D3" w:rsidRPr="00BE39D3">
        <w:rPr>
          <w:b/>
          <w:sz w:val="28"/>
          <w:szCs w:val="28"/>
        </w:rPr>
        <w:t>Права субъектов персона</w:t>
      </w:r>
      <w:r w:rsidR="00BE39D3">
        <w:rPr>
          <w:b/>
          <w:sz w:val="28"/>
          <w:szCs w:val="28"/>
        </w:rPr>
        <w:t>льных данных</w:t>
      </w:r>
    </w:p>
    <w:p w:rsidR="00BE39D3" w:rsidRDefault="00BE39D3" w:rsidP="00B90EDB">
      <w:pPr>
        <w:ind w:firstLine="567"/>
        <w:rPr>
          <w:sz w:val="28"/>
          <w:szCs w:val="28"/>
        </w:rPr>
      </w:pPr>
    </w:p>
    <w:p w:rsidR="00B90EDB" w:rsidRDefault="00BE39D3" w:rsidP="00B90EDB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6.1. Субъект персональных данных имеет право на получение сведений об обработке его персональных данных в порядке и сроки, предусмотренные законодательством Российской Федерации.</w:t>
      </w:r>
    </w:p>
    <w:p w:rsidR="00BE39D3" w:rsidRDefault="00BE39D3" w:rsidP="00B90EDB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6.2.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о персональных данных меры по защите своих прав.</w:t>
      </w:r>
    </w:p>
    <w:p w:rsidR="00BE39D3" w:rsidRDefault="00BE39D3" w:rsidP="00B90EDB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6.3. Права субъекта персональных данных на доступ к его персональным данным могут быть ограничены в соответствии с Законом о персональных данных.</w:t>
      </w:r>
    </w:p>
    <w:p w:rsidR="000B5EA1" w:rsidRDefault="000B5EA1" w:rsidP="00B90EDB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6.4. Субъект персональных данных вправе защищать свои права и законные интересы путем обжалования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D020E9" w:rsidRDefault="00D020E9" w:rsidP="00B90EDB">
      <w:pPr>
        <w:ind w:firstLine="567"/>
        <w:rPr>
          <w:color w:val="FF0000"/>
          <w:sz w:val="28"/>
          <w:szCs w:val="28"/>
        </w:rPr>
      </w:pPr>
    </w:p>
    <w:p w:rsidR="00BA3677" w:rsidRDefault="00BA3677" w:rsidP="00B90EDB">
      <w:pPr>
        <w:ind w:firstLine="567"/>
        <w:rPr>
          <w:color w:val="FF0000"/>
          <w:sz w:val="28"/>
          <w:szCs w:val="28"/>
        </w:rPr>
      </w:pPr>
    </w:p>
    <w:p w:rsidR="00E72CF1" w:rsidRDefault="00E72CF1" w:rsidP="00B90EDB">
      <w:pPr>
        <w:ind w:firstLine="567"/>
        <w:rPr>
          <w:color w:val="FF0000"/>
          <w:sz w:val="28"/>
          <w:szCs w:val="28"/>
        </w:rPr>
      </w:pPr>
    </w:p>
    <w:p w:rsidR="00D020E9" w:rsidRPr="000B5EA1" w:rsidRDefault="00D020E9" w:rsidP="000B5EA1">
      <w:pPr>
        <w:jc w:val="center"/>
        <w:rPr>
          <w:b/>
          <w:sz w:val="28"/>
          <w:szCs w:val="28"/>
        </w:rPr>
      </w:pPr>
      <w:r w:rsidRPr="000B5EA1">
        <w:rPr>
          <w:b/>
          <w:sz w:val="28"/>
          <w:szCs w:val="28"/>
        </w:rPr>
        <w:lastRenderedPageBreak/>
        <w:t xml:space="preserve">7. </w:t>
      </w:r>
      <w:r w:rsidR="000B5EA1" w:rsidRPr="000B5EA1">
        <w:rPr>
          <w:b/>
          <w:sz w:val="28"/>
          <w:szCs w:val="28"/>
        </w:rPr>
        <w:t>Сведения о третьих лицах, участвующих в обработке персональных данных</w:t>
      </w:r>
    </w:p>
    <w:p w:rsidR="000B5EA1" w:rsidRPr="000B5EA1" w:rsidRDefault="000B5EA1" w:rsidP="000B5EA1">
      <w:pPr>
        <w:jc w:val="center"/>
        <w:rPr>
          <w:b/>
          <w:sz w:val="28"/>
          <w:szCs w:val="28"/>
        </w:rPr>
      </w:pPr>
    </w:p>
    <w:p w:rsidR="00D020E9" w:rsidRDefault="00D020E9" w:rsidP="00D020E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B5EA1">
        <w:rPr>
          <w:sz w:val="28"/>
          <w:szCs w:val="28"/>
        </w:rPr>
        <w:t>Оператор вправе поручить обработку персональных данных другому лицу (третьему лицу) с согласия субъекта персональных данных, если иное не предусмотрено Законом о персональных данных, на основании заключаемого с этим лицом договора, либо иного соглашения.</w:t>
      </w:r>
    </w:p>
    <w:p w:rsidR="000B5EA1" w:rsidRDefault="000B5EA1" w:rsidP="00D020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7.2. В указанном соглашении определяется перечень действий (операций) с персональными данными, которые будут совершаться лицом, осуществляющим обработку персональных данных, цели обработки, устанавливается обязанность такого лица соблюдать конфиденциальность персональных данных и обеспечивать их безопасность при обработке, а также указываются требования к защите обрабатываемых персональных данных.</w:t>
      </w:r>
    </w:p>
    <w:p w:rsidR="000B5EA1" w:rsidRDefault="000B5EA1" w:rsidP="00D020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7.3. Лицо, осуществляющее обработку персональных данных по поручению Общества, не обязано получать согласие субъекта персональных данных на обработку его персональных данных.</w:t>
      </w:r>
    </w:p>
    <w:p w:rsidR="000B5EA1" w:rsidRDefault="000B5EA1" w:rsidP="00D020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7.4. В случае, если Общество поручает обработку персональных данных другому лицу, ответственность перед субъектом персональных данных за действия указанного лица несет Общество</w:t>
      </w:r>
      <w:r w:rsidR="006F25EF">
        <w:rPr>
          <w:sz w:val="28"/>
          <w:szCs w:val="28"/>
        </w:rPr>
        <w:t xml:space="preserve"> (за исключением случаев противоправных действий (бездействия) данного лица)</w:t>
      </w:r>
      <w:r>
        <w:rPr>
          <w:sz w:val="28"/>
          <w:szCs w:val="28"/>
        </w:rPr>
        <w:t>. Лицо, осуществляющее обработку персональных д</w:t>
      </w:r>
      <w:r w:rsidR="006F25EF">
        <w:rPr>
          <w:sz w:val="28"/>
          <w:szCs w:val="28"/>
        </w:rPr>
        <w:t>анных по соглашению с Обществом, несет ответственность перед Обществом.</w:t>
      </w:r>
    </w:p>
    <w:p w:rsidR="006F25EF" w:rsidRDefault="006F25EF" w:rsidP="006F25EF">
      <w:pPr>
        <w:jc w:val="center"/>
        <w:rPr>
          <w:sz w:val="28"/>
          <w:szCs w:val="28"/>
        </w:rPr>
      </w:pPr>
    </w:p>
    <w:p w:rsidR="00BA3677" w:rsidRDefault="00BA3677" w:rsidP="006F25EF">
      <w:pPr>
        <w:jc w:val="center"/>
        <w:rPr>
          <w:sz w:val="28"/>
          <w:szCs w:val="28"/>
        </w:rPr>
      </w:pPr>
    </w:p>
    <w:p w:rsidR="006F25EF" w:rsidRDefault="006F25EF" w:rsidP="006F25EF">
      <w:pPr>
        <w:jc w:val="center"/>
        <w:rPr>
          <w:sz w:val="28"/>
          <w:szCs w:val="28"/>
        </w:rPr>
      </w:pPr>
    </w:p>
    <w:p w:rsidR="00D020E9" w:rsidRDefault="006F25EF" w:rsidP="006F25EF">
      <w:pPr>
        <w:jc w:val="center"/>
        <w:rPr>
          <w:b/>
          <w:sz w:val="28"/>
          <w:szCs w:val="28"/>
        </w:rPr>
      </w:pPr>
      <w:r w:rsidRPr="006F25EF">
        <w:rPr>
          <w:b/>
          <w:sz w:val="28"/>
          <w:szCs w:val="28"/>
        </w:rPr>
        <w:t xml:space="preserve">8. Сведения </w:t>
      </w:r>
      <w:r w:rsidR="00E72CF1" w:rsidRPr="006F25EF">
        <w:rPr>
          <w:b/>
          <w:sz w:val="28"/>
          <w:szCs w:val="28"/>
        </w:rPr>
        <w:t>о реализуемых</w:t>
      </w:r>
      <w:r w:rsidRPr="006F25EF">
        <w:rPr>
          <w:b/>
          <w:sz w:val="28"/>
          <w:szCs w:val="28"/>
        </w:rPr>
        <w:t xml:space="preserve"> требовани</w:t>
      </w:r>
      <w:r>
        <w:rPr>
          <w:b/>
          <w:sz w:val="28"/>
          <w:szCs w:val="28"/>
        </w:rPr>
        <w:t>ях к защите персональных данных</w:t>
      </w:r>
    </w:p>
    <w:p w:rsidR="006F25EF" w:rsidRDefault="006F25EF" w:rsidP="006F25EF">
      <w:pPr>
        <w:jc w:val="center"/>
        <w:rPr>
          <w:sz w:val="28"/>
          <w:szCs w:val="28"/>
        </w:rPr>
      </w:pPr>
    </w:p>
    <w:p w:rsidR="006F25EF" w:rsidRDefault="006F25EF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8.1. Оператор при обработке персональных данных обеспечивает принятие необходимых правовых, организационных и </w:t>
      </w:r>
      <w:r w:rsidR="008769D4">
        <w:rPr>
          <w:sz w:val="28"/>
          <w:szCs w:val="28"/>
        </w:rPr>
        <w:t>физических (технических)</w:t>
      </w:r>
      <w:r>
        <w:rPr>
          <w:sz w:val="28"/>
          <w:szCs w:val="28"/>
        </w:rPr>
        <w:t xml:space="preserve">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данных.</w:t>
      </w:r>
    </w:p>
    <w:p w:rsidR="006F25EF" w:rsidRDefault="006F25EF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8.2. Обеспечение безопасности персональных данных достигается, в частности</w:t>
      </w:r>
      <w:r w:rsidR="00223800">
        <w:rPr>
          <w:sz w:val="28"/>
          <w:szCs w:val="28"/>
        </w:rPr>
        <w:t>, следующими мерами</w:t>
      </w:r>
      <w:r>
        <w:rPr>
          <w:sz w:val="28"/>
          <w:szCs w:val="28"/>
        </w:rPr>
        <w:t>:</w:t>
      </w:r>
    </w:p>
    <w:p w:rsidR="006F25EF" w:rsidRDefault="006F25EF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назначением ответственных лиц за организацию обработки персональных данных и обеспечение их безопасности и конфиденциальности;</w:t>
      </w:r>
    </w:p>
    <w:p w:rsidR="006F25EF" w:rsidRDefault="006F25EF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изданием локальных нормативных актов по вопросам обработки и защиты персональ</w:t>
      </w:r>
      <w:r w:rsidR="008769D4">
        <w:rPr>
          <w:sz w:val="28"/>
          <w:szCs w:val="28"/>
        </w:rPr>
        <w:t>ных данных, направленных на предотвращение и выявление нарушений законодательства Российской Федерации, устранение последствий таких нарушений;</w:t>
      </w:r>
    </w:p>
    <w:p w:rsidR="008769D4" w:rsidRDefault="008769D4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определением перечня должностей, при замещении которых осуществляется обработка персональных данных;</w:t>
      </w:r>
    </w:p>
    <w:p w:rsidR="008769D4" w:rsidRDefault="008769D4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организацией обучения, проведением методической помощи, ознакомлением под роспись работников, осуществляющих обработку </w:t>
      </w:r>
      <w:r>
        <w:rPr>
          <w:sz w:val="28"/>
          <w:szCs w:val="28"/>
        </w:rPr>
        <w:lastRenderedPageBreak/>
        <w:t>персональных данных, с фактом участия в обработке персональных данных, а также с правилами обработки и защиты персональных данных, установленных нормативными правовыми актами и локальными нормативными актами Общества;</w:t>
      </w:r>
    </w:p>
    <w:p w:rsidR="008769D4" w:rsidRDefault="008769D4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 обеспечением регистрации и учета совершаемых с персональными данными действий;</w:t>
      </w:r>
    </w:p>
    <w:p w:rsidR="008769D4" w:rsidRDefault="008769D4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учетом материальных носителей персональных данных и контролем за их обращением в целях исключения утраты, хищения, подмены, несанкционированного копирования или уничтожения и иных противоправных действий;</w:t>
      </w:r>
    </w:p>
    <w:p w:rsidR="008769D4" w:rsidRDefault="008769D4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ведением учета исполнения обращений субъектов персональных данных;</w:t>
      </w:r>
    </w:p>
    <w:p w:rsidR="008769D4" w:rsidRDefault="008769D4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передачей персональных данных внутри Общества только между лицами, занимающими должности, включенные в перечень должностей, при замещении которых осуществляется обработка персональных данных;</w:t>
      </w:r>
    </w:p>
    <w:p w:rsidR="008769D4" w:rsidRDefault="008769D4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размещением обработки персональных данных в границах охраняемой территории (включая территории, на которой введен пропускной и внутриобъектовый режим), а также организацией физической защиты носителей персональных данных, мест и средств их обработки;</w:t>
      </w:r>
    </w:p>
    <w:p w:rsidR="008769D4" w:rsidRDefault="008769D4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организацией доступа в помещения, используемые для обработки персональных данных и (или) хранения их материальных носителей;</w:t>
      </w:r>
    </w:p>
    <w:p w:rsidR="00223800" w:rsidRDefault="008769D4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800">
        <w:rPr>
          <w:sz w:val="28"/>
          <w:szCs w:val="28"/>
        </w:rPr>
        <w:t>осуществлением обработки персональных данных таким образом, чтобы каждый из субъектов персональных данных имел возможность ознакомиться со своими персональными данными, не нарушая прав и законных интересов иных субъектов персональных данных;</w:t>
      </w:r>
    </w:p>
    <w:p w:rsidR="008769D4" w:rsidRDefault="00223800" w:rsidP="006F2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контролем за соответствием принимаемых мер по обеспечению безопасности персональных данных законодательству Российской Федерации, локальным нормативным актам Общества.</w:t>
      </w:r>
      <w:r w:rsidR="008769D4">
        <w:rPr>
          <w:sz w:val="28"/>
          <w:szCs w:val="28"/>
        </w:rPr>
        <w:t xml:space="preserve"> </w:t>
      </w:r>
    </w:p>
    <w:p w:rsidR="0069434C" w:rsidRDefault="0069434C" w:rsidP="0069434C">
      <w:pPr>
        <w:rPr>
          <w:sz w:val="28"/>
          <w:szCs w:val="28"/>
        </w:rPr>
      </w:pPr>
    </w:p>
    <w:p w:rsidR="00BA3677" w:rsidRDefault="00BA3677" w:rsidP="0069434C">
      <w:pPr>
        <w:rPr>
          <w:sz w:val="28"/>
          <w:szCs w:val="28"/>
        </w:rPr>
      </w:pPr>
    </w:p>
    <w:p w:rsidR="00E72CF1" w:rsidRDefault="00E72CF1" w:rsidP="0069434C">
      <w:pPr>
        <w:rPr>
          <w:sz w:val="28"/>
          <w:szCs w:val="28"/>
        </w:rPr>
      </w:pPr>
    </w:p>
    <w:p w:rsidR="0069434C" w:rsidRDefault="0069434C" w:rsidP="0069434C">
      <w:pPr>
        <w:jc w:val="center"/>
        <w:rPr>
          <w:b/>
          <w:sz w:val="28"/>
          <w:szCs w:val="28"/>
        </w:rPr>
      </w:pPr>
      <w:r w:rsidRPr="0069434C">
        <w:rPr>
          <w:b/>
          <w:sz w:val="28"/>
          <w:szCs w:val="28"/>
        </w:rPr>
        <w:t xml:space="preserve">9. Ответственность за нарушение правил обработки персональных </w:t>
      </w:r>
      <w:r>
        <w:rPr>
          <w:b/>
          <w:sz w:val="28"/>
          <w:szCs w:val="28"/>
        </w:rPr>
        <w:t>данных и требований к их защите</w:t>
      </w:r>
    </w:p>
    <w:p w:rsidR="0069434C" w:rsidRDefault="0069434C" w:rsidP="0069434C">
      <w:pPr>
        <w:ind w:firstLine="567"/>
        <w:rPr>
          <w:sz w:val="28"/>
          <w:szCs w:val="28"/>
        </w:rPr>
      </w:pPr>
    </w:p>
    <w:p w:rsidR="0069434C" w:rsidRDefault="0069434C" w:rsidP="0069434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Работники Общества, участвующие в обработке персональных данных, несут дисциплинарную, гражданско-правовую и иную ответственность, предусмотренную действующим законодательством Российской Федерации за нарушение правил обработки персональных данных и требований к их защите.</w:t>
      </w:r>
    </w:p>
    <w:p w:rsidR="0069434C" w:rsidRDefault="0069434C" w:rsidP="0069434C">
      <w:pPr>
        <w:jc w:val="center"/>
        <w:rPr>
          <w:sz w:val="28"/>
          <w:szCs w:val="28"/>
        </w:rPr>
      </w:pPr>
    </w:p>
    <w:p w:rsidR="00E72CF1" w:rsidRDefault="00E72CF1" w:rsidP="0069434C">
      <w:pPr>
        <w:jc w:val="center"/>
        <w:rPr>
          <w:sz w:val="28"/>
          <w:szCs w:val="28"/>
        </w:rPr>
      </w:pPr>
    </w:p>
    <w:p w:rsidR="00E72CF1" w:rsidRDefault="00E72CF1" w:rsidP="0069434C">
      <w:pPr>
        <w:jc w:val="center"/>
        <w:rPr>
          <w:sz w:val="28"/>
          <w:szCs w:val="28"/>
        </w:rPr>
      </w:pPr>
    </w:p>
    <w:p w:rsidR="00E72CF1" w:rsidRDefault="00E72CF1" w:rsidP="0069434C">
      <w:pPr>
        <w:jc w:val="center"/>
        <w:rPr>
          <w:sz w:val="28"/>
          <w:szCs w:val="28"/>
        </w:rPr>
      </w:pPr>
    </w:p>
    <w:p w:rsidR="00BA3677" w:rsidRDefault="00BA3677" w:rsidP="0069434C">
      <w:pPr>
        <w:jc w:val="center"/>
        <w:rPr>
          <w:sz w:val="28"/>
          <w:szCs w:val="28"/>
        </w:rPr>
      </w:pPr>
    </w:p>
    <w:p w:rsidR="00E72CF1" w:rsidRDefault="00E72CF1" w:rsidP="0069434C">
      <w:pPr>
        <w:jc w:val="center"/>
        <w:rPr>
          <w:sz w:val="28"/>
          <w:szCs w:val="28"/>
        </w:rPr>
      </w:pPr>
    </w:p>
    <w:p w:rsidR="0069434C" w:rsidRPr="0069434C" w:rsidRDefault="0069434C" w:rsidP="0069434C">
      <w:pPr>
        <w:jc w:val="center"/>
        <w:rPr>
          <w:b/>
          <w:sz w:val="28"/>
          <w:szCs w:val="28"/>
        </w:rPr>
      </w:pPr>
      <w:r w:rsidRPr="0069434C">
        <w:rPr>
          <w:b/>
          <w:sz w:val="28"/>
          <w:szCs w:val="28"/>
        </w:rPr>
        <w:lastRenderedPageBreak/>
        <w:t>10. Контактная информация</w:t>
      </w:r>
    </w:p>
    <w:p w:rsidR="0069434C" w:rsidRDefault="0069434C" w:rsidP="0069434C">
      <w:pPr>
        <w:jc w:val="center"/>
        <w:rPr>
          <w:sz w:val="28"/>
          <w:szCs w:val="28"/>
        </w:rPr>
      </w:pPr>
    </w:p>
    <w:p w:rsidR="0069434C" w:rsidRDefault="0069434C" w:rsidP="0069434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10.1. Наименование Оператора: полное – Общество с ограниченной ответственностью «ГРАНД», сокращенное – ООО </w:t>
      </w:r>
      <w:r w:rsidR="00DF7FDE">
        <w:rPr>
          <w:sz w:val="28"/>
          <w:szCs w:val="28"/>
        </w:rPr>
        <w:t>«ГРАНД». ИНН:</w:t>
      </w:r>
      <w:r w:rsidR="00E72CF1">
        <w:rPr>
          <w:sz w:val="28"/>
          <w:szCs w:val="28"/>
        </w:rPr>
        <w:t xml:space="preserve"> </w:t>
      </w:r>
      <w:r w:rsidR="00E72CF1" w:rsidRPr="00DF7FDE">
        <w:rPr>
          <w:sz w:val="28"/>
          <w:szCs w:val="28"/>
        </w:rPr>
        <w:t>5905296459</w:t>
      </w:r>
      <w:r w:rsidR="00E72CF1">
        <w:rPr>
          <w:sz w:val="28"/>
          <w:szCs w:val="28"/>
        </w:rPr>
        <w:t>,</w:t>
      </w:r>
      <w:r w:rsidR="00DF7FDE">
        <w:rPr>
          <w:sz w:val="28"/>
          <w:szCs w:val="28"/>
        </w:rPr>
        <w:t xml:space="preserve"> ОГРН: 1135905001374</w:t>
      </w:r>
      <w:r>
        <w:rPr>
          <w:sz w:val="28"/>
          <w:szCs w:val="28"/>
        </w:rPr>
        <w:t>. Место нахождени</w:t>
      </w:r>
      <w:r w:rsidR="007B5F96">
        <w:rPr>
          <w:sz w:val="28"/>
          <w:szCs w:val="28"/>
        </w:rPr>
        <w:t>я: Героев Хасана 9а</w:t>
      </w:r>
      <w:r w:rsidR="00DF7FDE">
        <w:rPr>
          <w:sz w:val="28"/>
          <w:szCs w:val="28"/>
        </w:rPr>
        <w:t>,</w:t>
      </w:r>
      <w:r w:rsidR="007B5F96">
        <w:rPr>
          <w:sz w:val="28"/>
          <w:szCs w:val="28"/>
        </w:rPr>
        <w:t>офис 7</w:t>
      </w:r>
      <w:r w:rsidR="00E72CF1">
        <w:rPr>
          <w:sz w:val="28"/>
          <w:szCs w:val="28"/>
        </w:rPr>
        <w:t xml:space="preserve"> г. Пермь 614000</w:t>
      </w:r>
      <w:r>
        <w:rPr>
          <w:sz w:val="28"/>
          <w:szCs w:val="28"/>
        </w:rPr>
        <w:t>.</w:t>
      </w:r>
    </w:p>
    <w:p w:rsidR="0069434C" w:rsidRPr="00DF7FDE" w:rsidRDefault="0069434C" w:rsidP="0069434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10.2. Ответственный за организацию обработки персональных данных и обеспечение их безопасности в Обществе – Директ</w:t>
      </w:r>
      <w:r w:rsidR="00DF7FDE">
        <w:rPr>
          <w:sz w:val="28"/>
          <w:szCs w:val="28"/>
        </w:rPr>
        <w:t xml:space="preserve">ор Общества, телефон: </w:t>
      </w:r>
      <w:r w:rsidR="007B5F96">
        <w:rPr>
          <w:sz w:val="28"/>
          <w:szCs w:val="28"/>
        </w:rPr>
        <w:t>+7(342)</w:t>
      </w:r>
      <w:r w:rsidR="00DF7FDE">
        <w:rPr>
          <w:sz w:val="28"/>
          <w:szCs w:val="28"/>
        </w:rPr>
        <w:t>204-70-85</w:t>
      </w:r>
      <w:r>
        <w:rPr>
          <w:sz w:val="28"/>
          <w:szCs w:val="28"/>
        </w:rPr>
        <w:t>, электронная почта:</w:t>
      </w:r>
      <w:r w:rsidR="00E72CF1">
        <w:rPr>
          <w:sz w:val="28"/>
          <w:szCs w:val="28"/>
        </w:rPr>
        <w:t xml:space="preserve"> </w:t>
      </w:r>
      <w:r w:rsidR="00DF7FDE">
        <w:rPr>
          <w:sz w:val="28"/>
          <w:szCs w:val="28"/>
          <w:lang w:val="en-US"/>
        </w:rPr>
        <w:t>keypay</w:t>
      </w:r>
      <w:r w:rsidR="00DF7FDE" w:rsidRPr="00DF7FDE">
        <w:rPr>
          <w:sz w:val="28"/>
          <w:szCs w:val="28"/>
        </w:rPr>
        <w:t>59@</w:t>
      </w:r>
      <w:r w:rsidR="00DF7FDE">
        <w:rPr>
          <w:sz w:val="28"/>
          <w:szCs w:val="28"/>
          <w:lang w:val="en-US"/>
        </w:rPr>
        <w:t>gmail</w:t>
      </w:r>
      <w:r>
        <w:rPr>
          <w:sz w:val="28"/>
          <w:szCs w:val="28"/>
        </w:rPr>
        <w:t>.</w:t>
      </w:r>
      <w:r w:rsidR="00DF7FDE">
        <w:rPr>
          <w:sz w:val="28"/>
          <w:szCs w:val="28"/>
          <w:lang w:val="en-US"/>
        </w:rPr>
        <w:t>com</w:t>
      </w:r>
    </w:p>
    <w:sectPr w:rsidR="0069434C" w:rsidRPr="00DF7FDE" w:rsidSect="0046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B2" w:rsidRDefault="001A65B2" w:rsidP="005C290B">
      <w:r>
        <w:separator/>
      </w:r>
    </w:p>
  </w:endnote>
  <w:endnote w:type="continuationSeparator" w:id="0">
    <w:p w:rsidR="001A65B2" w:rsidRDefault="001A65B2" w:rsidP="005C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B2" w:rsidRDefault="001A65B2" w:rsidP="005C290B">
      <w:r>
        <w:separator/>
      </w:r>
    </w:p>
  </w:footnote>
  <w:footnote w:type="continuationSeparator" w:id="0">
    <w:p w:rsidR="001A65B2" w:rsidRDefault="001A65B2" w:rsidP="005C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93"/>
    <w:rsid w:val="000120F9"/>
    <w:rsid w:val="0001389C"/>
    <w:rsid w:val="000144FE"/>
    <w:rsid w:val="00015A0F"/>
    <w:rsid w:val="000205F9"/>
    <w:rsid w:val="00046E15"/>
    <w:rsid w:val="000511F6"/>
    <w:rsid w:val="00051B5C"/>
    <w:rsid w:val="00060594"/>
    <w:rsid w:val="00061926"/>
    <w:rsid w:val="00086648"/>
    <w:rsid w:val="00091EB3"/>
    <w:rsid w:val="00094A54"/>
    <w:rsid w:val="000A106E"/>
    <w:rsid w:val="000A37F4"/>
    <w:rsid w:val="000A434E"/>
    <w:rsid w:val="000A4DFF"/>
    <w:rsid w:val="000A7070"/>
    <w:rsid w:val="000B5EA1"/>
    <w:rsid w:val="000D55CE"/>
    <w:rsid w:val="0011686F"/>
    <w:rsid w:val="00125968"/>
    <w:rsid w:val="001261A2"/>
    <w:rsid w:val="00144C68"/>
    <w:rsid w:val="001669F0"/>
    <w:rsid w:val="001775BD"/>
    <w:rsid w:val="00185065"/>
    <w:rsid w:val="001A65B2"/>
    <w:rsid w:val="001B6C1B"/>
    <w:rsid w:val="001D0E0F"/>
    <w:rsid w:val="001D13B6"/>
    <w:rsid w:val="001D295E"/>
    <w:rsid w:val="001F2781"/>
    <w:rsid w:val="001F2B1F"/>
    <w:rsid w:val="00213248"/>
    <w:rsid w:val="00223800"/>
    <w:rsid w:val="00241F15"/>
    <w:rsid w:val="002556BC"/>
    <w:rsid w:val="002572E0"/>
    <w:rsid w:val="00266FAD"/>
    <w:rsid w:val="00270FBC"/>
    <w:rsid w:val="00271141"/>
    <w:rsid w:val="00277B2A"/>
    <w:rsid w:val="0028488D"/>
    <w:rsid w:val="002908ED"/>
    <w:rsid w:val="0029384C"/>
    <w:rsid w:val="00294BDF"/>
    <w:rsid w:val="002A1F78"/>
    <w:rsid w:val="002C1EEF"/>
    <w:rsid w:val="002C3873"/>
    <w:rsid w:val="002D7192"/>
    <w:rsid w:val="002E6935"/>
    <w:rsid w:val="00321DED"/>
    <w:rsid w:val="00333CA2"/>
    <w:rsid w:val="003353C4"/>
    <w:rsid w:val="00344232"/>
    <w:rsid w:val="0035384D"/>
    <w:rsid w:val="0037423D"/>
    <w:rsid w:val="0038022D"/>
    <w:rsid w:val="00395387"/>
    <w:rsid w:val="003A1941"/>
    <w:rsid w:val="003A3B9C"/>
    <w:rsid w:val="003B0960"/>
    <w:rsid w:val="003B2DE2"/>
    <w:rsid w:val="003C4CBC"/>
    <w:rsid w:val="003C4E9D"/>
    <w:rsid w:val="003D32EA"/>
    <w:rsid w:val="003D6D02"/>
    <w:rsid w:val="003F1128"/>
    <w:rsid w:val="00435D2C"/>
    <w:rsid w:val="004635C9"/>
    <w:rsid w:val="00471A15"/>
    <w:rsid w:val="004F200B"/>
    <w:rsid w:val="004F5B67"/>
    <w:rsid w:val="004F6B27"/>
    <w:rsid w:val="00502591"/>
    <w:rsid w:val="005327FB"/>
    <w:rsid w:val="00560272"/>
    <w:rsid w:val="005675BF"/>
    <w:rsid w:val="005913A8"/>
    <w:rsid w:val="005A7C72"/>
    <w:rsid w:val="005A7DBC"/>
    <w:rsid w:val="005C290B"/>
    <w:rsid w:val="005C7178"/>
    <w:rsid w:val="005F3D05"/>
    <w:rsid w:val="005F5AA7"/>
    <w:rsid w:val="00602E56"/>
    <w:rsid w:val="00610DEF"/>
    <w:rsid w:val="0061178D"/>
    <w:rsid w:val="0062150B"/>
    <w:rsid w:val="0062345D"/>
    <w:rsid w:val="00627158"/>
    <w:rsid w:val="0063552B"/>
    <w:rsid w:val="006448F1"/>
    <w:rsid w:val="00645023"/>
    <w:rsid w:val="00646FE7"/>
    <w:rsid w:val="006548B6"/>
    <w:rsid w:val="00665FB9"/>
    <w:rsid w:val="00672AF0"/>
    <w:rsid w:val="00672E4E"/>
    <w:rsid w:val="00674A6D"/>
    <w:rsid w:val="00682DEC"/>
    <w:rsid w:val="00685676"/>
    <w:rsid w:val="00685F60"/>
    <w:rsid w:val="0069434C"/>
    <w:rsid w:val="00697715"/>
    <w:rsid w:val="006A716E"/>
    <w:rsid w:val="006B36AB"/>
    <w:rsid w:val="006C1A48"/>
    <w:rsid w:val="006F25DC"/>
    <w:rsid w:val="006F25EF"/>
    <w:rsid w:val="006F6EFB"/>
    <w:rsid w:val="007324A5"/>
    <w:rsid w:val="007362D8"/>
    <w:rsid w:val="00736C7E"/>
    <w:rsid w:val="007464D4"/>
    <w:rsid w:val="00762664"/>
    <w:rsid w:val="00793FE3"/>
    <w:rsid w:val="0079738E"/>
    <w:rsid w:val="007A5AFD"/>
    <w:rsid w:val="007A5DDC"/>
    <w:rsid w:val="007A6C10"/>
    <w:rsid w:val="007B5F96"/>
    <w:rsid w:val="007C2369"/>
    <w:rsid w:val="007C3C7D"/>
    <w:rsid w:val="007D29CF"/>
    <w:rsid w:val="007E24AA"/>
    <w:rsid w:val="008167C2"/>
    <w:rsid w:val="00821676"/>
    <w:rsid w:val="008245A4"/>
    <w:rsid w:val="00854232"/>
    <w:rsid w:val="00857E67"/>
    <w:rsid w:val="008661E1"/>
    <w:rsid w:val="008708EB"/>
    <w:rsid w:val="00871070"/>
    <w:rsid w:val="00875169"/>
    <w:rsid w:val="008769D4"/>
    <w:rsid w:val="00884473"/>
    <w:rsid w:val="008A77B7"/>
    <w:rsid w:val="008B4177"/>
    <w:rsid w:val="008C1121"/>
    <w:rsid w:val="008D2E92"/>
    <w:rsid w:val="008D448D"/>
    <w:rsid w:val="00910062"/>
    <w:rsid w:val="00911E10"/>
    <w:rsid w:val="00932A95"/>
    <w:rsid w:val="00932CB7"/>
    <w:rsid w:val="00954F8E"/>
    <w:rsid w:val="00957764"/>
    <w:rsid w:val="00960A69"/>
    <w:rsid w:val="00963BE8"/>
    <w:rsid w:val="009778BE"/>
    <w:rsid w:val="0098458A"/>
    <w:rsid w:val="009913B4"/>
    <w:rsid w:val="00997993"/>
    <w:rsid w:val="009A78A9"/>
    <w:rsid w:val="009D4C12"/>
    <w:rsid w:val="009D6D8D"/>
    <w:rsid w:val="009E5B69"/>
    <w:rsid w:val="00A01818"/>
    <w:rsid w:val="00A02871"/>
    <w:rsid w:val="00A05330"/>
    <w:rsid w:val="00A06E1F"/>
    <w:rsid w:val="00A0736B"/>
    <w:rsid w:val="00A20337"/>
    <w:rsid w:val="00A20E0E"/>
    <w:rsid w:val="00A25850"/>
    <w:rsid w:val="00A30645"/>
    <w:rsid w:val="00A50A0D"/>
    <w:rsid w:val="00A50DB4"/>
    <w:rsid w:val="00A511FC"/>
    <w:rsid w:val="00A56327"/>
    <w:rsid w:val="00A5784B"/>
    <w:rsid w:val="00A75BE5"/>
    <w:rsid w:val="00AC1999"/>
    <w:rsid w:val="00AE119F"/>
    <w:rsid w:val="00AE32D3"/>
    <w:rsid w:val="00AE3ADE"/>
    <w:rsid w:val="00AF2FAB"/>
    <w:rsid w:val="00AF415F"/>
    <w:rsid w:val="00AF6CBF"/>
    <w:rsid w:val="00B0530D"/>
    <w:rsid w:val="00B10B11"/>
    <w:rsid w:val="00B16F5B"/>
    <w:rsid w:val="00B32A36"/>
    <w:rsid w:val="00B42FE8"/>
    <w:rsid w:val="00B52C41"/>
    <w:rsid w:val="00B53ED9"/>
    <w:rsid w:val="00B61EB0"/>
    <w:rsid w:val="00B65AF5"/>
    <w:rsid w:val="00B6602E"/>
    <w:rsid w:val="00B74273"/>
    <w:rsid w:val="00B90EDB"/>
    <w:rsid w:val="00BA3677"/>
    <w:rsid w:val="00BA62C3"/>
    <w:rsid w:val="00BA69F7"/>
    <w:rsid w:val="00BA7BC0"/>
    <w:rsid w:val="00BC34EB"/>
    <w:rsid w:val="00BC530C"/>
    <w:rsid w:val="00BD35F4"/>
    <w:rsid w:val="00BE39D3"/>
    <w:rsid w:val="00BF6628"/>
    <w:rsid w:val="00C151B5"/>
    <w:rsid w:val="00C17C17"/>
    <w:rsid w:val="00C20C62"/>
    <w:rsid w:val="00C216BF"/>
    <w:rsid w:val="00C33BF4"/>
    <w:rsid w:val="00C364E9"/>
    <w:rsid w:val="00C440F6"/>
    <w:rsid w:val="00C530CD"/>
    <w:rsid w:val="00C61936"/>
    <w:rsid w:val="00C81029"/>
    <w:rsid w:val="00CB03D3"/>
    <w:rsid w:val="00CE7064"/>
    <w:rsid w:val="00CF53B0"/>
    <w:rsid w:val="00D020E9"/>
    <w:rsid w:val="00D30988"/>
    <w:rsid w:val="00D346C9"/>
    <w:rsid w:val="00D35E3E"/>
    <w:rsid w:val="00D3715B"/>
    <w:rsid w:val="00D517DD"/>
    <w:rsid w:val="00D65A9C"/>
    <w:rsid w:val="00D77B69"/>
    <w:rsid w:val="00D82AE8"/>
    <w:rsid w:val="00D8497D"/>
    <w:rsid w:val="00D8570C"/>
    <w:rsid w:val="00D8625A"/>
    <w:rsid w:val="00D967B8"/>
    <w:rsid w:val="00DA1F6D"/>
    <w:rsid w:val="00DB4A4D"/>
    <w:rsid w:val="00DC0E0B"/>
    <w:rsid w:val="00DC3F7B"/>
    <w:rsid w:val="00DC76D3"/>
    <w:rsid w:val="00DE15F5"/>
    <w:rsid w:val="00DE2C8F"/>
    <w:rsid w:val="00DF0F2F"/>
    <w:rsid w:val="00DF7FDE"/>
    <w:rsid w:val="00E3461F"/>
    <w:rsid w:val="00E72CF1"/>
    <w:rsid w:val="00EC43D7"/>
    <w:rsid w:val="00EC7D3B"/>
    <w:rsid w:val="00ED004B"/>
    <w:rsid w:val="00EE00E9"/>
    <w:rsid w:val="00EE0EF3"/>
    <w:rsid w:val="00F00275"/>
    <w:rsid w:val="00F15418"/>
    <w:rsid w:val="00F246CD"/>
    <w:rsid w:val="00F519E7"/>
    <w:rsid w:val="00F73EB1"/>
    <w:rsid w:val="00F77C19"/>
    <w:rsid w:val="00F945CB"/>
    <w:rsid w:val="00FA34CC"/>
    <w:rsid w:val="00FA3F08"/>
    <w:rsid w:val="00FB059C"/>
    <w:rsid w:val="00FB0ECD"/>
    <w:rsid w:val="00FB164A"/>
    <w:rsid w:val="00FB17E9"/>
    <w:rsid w:val="00FB2371"/>
    <w:rsid w:val="00FB25A9"/>
    <w:rsid w:val="00FB4D1D"/>
    <w:rsid w:val="00FC31EA"/>
    <w:rsid w:val="00FC404B"/>
    <w:rsid w:val="00FE00CE"/>
    <w:rsid w:val="00FE4B20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9F96"/>
  <w15:chartTrackingRefBased/>
  <w15:docId w15:val="{3E67EB43-267B-4D24-B179-CE9956B1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C9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290B"/>
  </w:style>
  <w:style w:type="character" w:customStyle="1" w:styleId="a4">
    <w:name w:val="Текст сноски Знак"/>
    <w:link w:val="a3"/>
    <w:uiPriority w:val="99"/>
    <w:semiHidden/>
    <w:rsid w:val="005C290B"/>
    <w:rPr>
      <w:sz w:val="20"/>
      <w:szCs w:val="20"/>
    </w:rPr>
  </w:style>
  <w:style w:type="character" w:styleId="a5">
    <w:name w:val="footnote reference"/>
    <w:uiPriority w:val="99"/>
    <w:semiHidden/>
    <w:unhideWhenUsed/>
    <w:rsid w:val="005C290B"/>
    <w:rPr>
      <w:vertAlign w:val="superscript"/>
    </w:rPr>
  </w:style>
  <w:style w:type="table" w:customStyle="1" w:styleId="51">
    <w:name w:val="Таблица простая 51"/>
    <w:basedOn w:val="a1"/>
    <w:next w:val="5"/>
    <w:uiPriority w:val="45"/>
    <w:rsid w:val="00D35E3E"/>
    <w:rPr>
      <w:rFonts w:ascii="Calibri" w:hAnsi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D35E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84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3AF8-15EA-490C-8BF1-59C2BB08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Документ.dotx</Template>
  <TotalTime>3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sgkachulin@gmail.com</cp:lastModifiedBy>
  <cp:revision>6</cp:revision>
  <dcterms:created xsi:type="dcterms:W3CDTF">2015-12-07T09:54:00Z</dcterms:created>
  <dcterms:modified xsi:type="dcterms:W3CDTF">2017-08-16T12:54:00Z</dcterms:modified>
</cp:coreProperties>
</file>